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61" w:rsidRPr="00C04331" w:rsidRDefault="002074CC" w:rsidP="00F94EF1">
      <w:pPr>
        <w:rPr>
          <w:b/>
          <w:bCs/>
        </w:rPr>
      </w:pPr>
      <w:r w:rsidRPr="00C04331">
        <w:rPr>
          <w:b/>
          <w:bCs/>
        </w:rPr>
        <w:t xml:space="preserve">YOUR NAME: </w:t>
      </w:r>
      <w:r w:rsidR="00C04331">
        <w:rPr>
          <w:b/>
          <w:bCs/>
        </w:rPr>
        <w:t>_______________</w:t>
      </w:r>
      <w:bookmarkStart w:id="0" w:name="_GoBack"/>
      <w:bookmarkEnd w:id="0"/>
    </w:p>
    <w:p w:rsidR="00F94EF1" w:rsidRDefault="002074CC" w:rsidP="00F94EF1">
      <w:pPr>
        <w:rPr>
          <w:rFonts w:asciiTheme="majorHAnsi" w:eastAsia="Times New Roman" w:hAnsiTheme="majorHAnsi" w:cstheme="majorHAnsi"/>
          <w:sz w:val="18"/>
          <w:szCs w:val="18"/>
        </w:rPr>
      </w:pPr>
      <w:r w:rsidRPr="00207ACA">
        <w:rPr>
          <w:rFonts w:eastAsia="Times New Roman" w:cstheme="minorHAnsi"/>
          <w:b/>
          <w:bCs/>
          <w:color w:val="767171" w:themeColor="background2" w:themeShade="80"/>
          <w:sz w:val="44"/>
          <w:szCs w:val="44"/>
        </w:rPr>
        <w:t>De Stijl &amp; Constructivism</w:t>
      </w:r>
    </w:p>
    <w:p w:rsidR="00F94EF1" w:rsidRDefault="00C04331" w:rsidP="00F94EF1">
      <w:pPr>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634457">
        <w:rPr>
          <w:rFonts w:asciiTheme="majorHAnsi" w:eastAsia="Times New Roman" w:hAnsiTheme="majorHAnsi" w:cstheme="majorHAnsi"/>
          <w:sz w:val="18"/>
          <w:szCs w:val="18"/>
        </w:rPr>
        <w:t>p</w:t>
      </w:r>
      <w:r w:rsidR="00634457" w:rsidRPr="00634457">
        <w:rPr>
          <w:rFonts w:asciiTheme="majorHAnsi" w:eastAsia="Times New Roman" w:hAnsiTheme="majorHAnsi" w:cstheme="majorHAnsi"/>
          <w:sz w:val="18"/>
          <w:szCs w:val="18"/>
        </w:rPr>
        <w:t xml:space="preserve">ages </w:t>
      </w:r>
      <w:r w:rsidR="00163E5A" w:rsidRPr="00163E5A">
        <w:rPr>
          <w:rFonts w:asciiTheme="majorHAnsi" w:eastAsia="Times New Roman" w:hAnsiTheme="majorHAnsi" w:cstheme="majorHAnsi"/>
          <w:sz w:val="18"/>
          <w:szCs w:val="18"/>
        </w:rPr>
        <w:t>169 - 201</w:t>
      </w:r>
      <w:r>
        <w:rPr>
          <w:rFonts w:asciiTheme="majorHAnsi" w:eastAsia="Times New Roman" w:hAnsiTheme="majorHAnsi" w:cstheme="majorHAnsi"/>
          <w:sz w:val="18"/>
          <w:szCs w:val="18"/>
        </w:rPr>
        <w:t>.</w:t>
      </w:r>
      <w:r w:rsidR="002074CC" w:rsidRPr="00C04331">
        <w:rPr>
          <w:rFonts w:asciiTheme="majorHAnsi" w:eastAsia="Times New Roman" w:hAnsiTheme="majorHAnsi" w:cstheme="majorHAnsi"/>
          <w:sz w:val="18"/>
          <w:szCs w:val="18"/>
        </w:rPr>
        <w:t xml:space="preserve"> </w:t>
      </w:r>
    </w:p>
    <w:p w:rsidR="00C26656" w:rsidRDefault="002074CC"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CF4003" w:rsidTr="00117A16">
        <w:tc>
          <w:tcPr>
            <w:tcW w:w="459" w:type="dxa"/>
          </w:tcPr>
          <w:p w:rsidR="00361CD0" w:rsidRPr="0057620B" w:rsidRDefault="002074CC"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rsidR="00361CD0" w:rsidRPr="00C04331" w:rsidRDefault="002074CC" w:rsidP="00117A16">
            <w:pPr>
              <w:rPr>
                <w:rFonts w:ascii="Calibri" w:eastAsia="Times New Roman" w:hAnsi="Calibri" w:cs="Calibri"/>
                <w:b/>
                <w:bCs/>
                <w:sz w:val="32"/>
                <w:szCs w:val="32"/>
              </w:rPr>
            </w:pPr>
            <w:r w:rsidRPr="00163E5A">
              <w:rPr>
                <w:rFonts w:ascii="Calibri" w:eastAsia="Times New Roman" w:hAnsi="Calibri" w:cs="Calibri"/>
                <w:b/>
                <w:bCs/>
                <w:sz w:val="32"/>
                <w:szCs w:val="32"/>
              </w:rPr>
              <w:t>In what ways did the First World War serve as a catalyst for De Stijl and Russian Constructivism?</w:t>
            </w:r>
          </w:p>
        </w:tc>
      </w:tr>
      <w:tr w:rsidR="00CF4003" w:rsidTr="00E15B0A">
        <w:trPr>
          <w:trHeight w:val="3770"/>
        </w:trPr>
        <w:tc>
          <w:tcPr>
            <w:tcW w:w="10675" w:type="dxa"/>
            <w:gridSpan w:val="2"/>
          </w:tcPr>
          <w:p w:rsidR="00E15B0A" w:rsidRPr="00361CD0" w:rsidRDefault="00430392" w:rsidP="00117A16">
            <w:pPr>
              <w:rPr>
                <w:rFonts w:ascii="Calibri" w:eastAsia="Times New Roman" w:hAnsi="Calibri" w:cs="Calibri"/>
                <w:b/>
                <w:bCs/>
                <w:sz w:val="32"/>
                <w:szCs w:val="32"/>
              </w:rPr>
            </w:pPr>
            <w:r w:rsidRPr="00430392">
              <w:rPr>
                <w:rFonts w:ascii="Calibri" w:eastAsia="Times New Roman" w:hAnsi="Calibri" w:cs="Calibri"/>
                <w:b/>
                <w:bCs/>
                <w:sz w:val="32"/>
                <w:szCs w:val="32"/>
              </w:rPr>
              <w:t>Like other avant-garde movements of the time, De Stijl, which merely means "the style" in Dutch, emerged mostly in response to the terrors of World War I</w:t>
            </w:r>
            <w:r>
              <w:rPr>
                <w:rFonts w:ascii="Calibri" w:eastAsia="Times New Roman" w:hAnsi="Calibri" w:cs="Calibri"/>
                <w:b/>
                <w:bCs/>
                <w:sz w:val="32"/>
                <w:szCs w:val="32"/>
              </w:rPr>
              <w:t>,</w:t>
            </w:r>
            <w:r w:rsidRPr="00430392">
              <w:rPr>
                <w:rFonts w:ascii="Calibri" w:eastAsia="Times New Roman" w:hAnsi="Calibri" w:cs="Calibri"/>
                <w:b/>
                <w:bCs/>
                <w:sz w:val="32"/>
                <w:szCs w:val="32"/>
              </w:rPr>
              <w:t xml:space="preserve"> and the wish to re-form society in its outcome. Viewing art as a means of social and spiritual improvement, De Stijl's members embraced</w:t>
            </w:r>
            <w:r>
              <w:rPr>
                <w:rFonts w:ascii="Calibri" w:eastAsia="Times New Roman" w:hAnsi="Calibri" w:cs="Calibri"/>
                <w:b/>
                <w:bCs/>
                <w:sz w:val="32"/>
                <w:szCs w:val="32"/>
              </w:rPr>
              <w:t xml:space="preserve"> for</w:t>
            </w:r>
            <w:r w:rsidRPr="00430392">
              <w:rPr>
                <w:rFonts w:ascii="Calibri" w:eastAsia="Times New Roman" w:hAnsi="Calibri" w:cs="Calibri"/>
                <w:b/>
                <w:bCs/>
                <w:sz w:val="32"/>
                <w:szCs w:val="32"/>
              </w:rPr>
              <w:t xml:space="preserve"> a perfect vision of art and its transformative potential. Secondly, a visual language entailing of precisely reduced geometric systems</w:t>
            </w:r>
            <w:r>
              <w:rPr>
                <w:rFonts w:ascii="Calibri" w:eastAsia="Times New Roman" w:hAnsi="Calibri" w:cs="Calibri"/>
                <w:b/>
                <w:bCs/>
                <w:sz w:val="32"/>
                <w:szCs w:val="32"/>
              </w:rPr>
              <w:t xml:space="preserve"> which were</w:t>
            </w:r>
            <w:r w:rsidRPr="00430392">
              <w:rPr>
                <w:rFonts w:ascii="Calibri" w:eastAsia="Times New Roman" w:hAnsi="Calibri" w:cs="Calibri"/>
                <w:b/>
                <w:bCs/>
                <w:sz w:val="32"/>
                <w:szCs w:val="32"/>
              </w:rPr>
              <w:t xml:space="preserve"> straight lines, squares, rectangles, and prim</w:t>
            </w:r>
            <w:r>
              <w:rPr>
                <w:rFonts w:ascii="Calibri" w:eastAsia="Times New Roman" w:hAnsi="Calibri" w:cs="Calibri"/>
                <w:b/>
                <w:bCs/>
                <w:sz w:val="32"/>
                <w:szCs w:val="32"/>
              </w:rPr>
              <w:t>ary colors.</w:t>
            </w:r>
            <w:r w:rsidRPr="00430392">
              <w:rPr>
                <w:rFonts w:ascii="Calibri" w:eastAsia="Times New Roman" w:hAnsi="Calibri" w:cs="Calibri"/>
                <w:b/>
                <w:bCs/>
                <w:sz w:val="32"/>
                <w:szCs w:val="32"/>
              </w:rPr>
              <w:t xml:space="preserve"> "For the universal, as the individual was losing its significance," this simple language was meant to reveal the laws governing the harmony of the world</w:t>
            </w:r>
            <w:r>
              <w:rPr>
                <w:rFonts w:ascii="Calibri" w:eastAsia="Times New Roman" w:hAnsi="Calibri" w:cs="Calibri"/>
                <w:b/>
                <w:bCs/>
                <w:sz w:val="32"/>
                <w:szCs w:val="32"/>
              </w:rPr>
              <w:t xml:space="preserve"> as they expressed their search.</w:t>
            </w:r>
          </w:p>
        </w:tc>
      </w:tr>
    </w:tbl>
    <w:p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CF4003" w:rsidTr="00117A16">
        <w:tc>
          <w:tcPr>
            <w:tcW w:w="459" w:type="dxa"/>
          </w:tcPr>
          <w:p w:rsidR="00361CD0" w:rsidRPr="0057620B" w:rsidRDefault="002074CC"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rsidR="00361CD0" w:rsidRPr="00C04331" w:rsidRDefault="002074CC" w:rsidP="00117A16">
            <w:pPr>
              <w:rPr>
                <w:rFonts w:ascii="Calibri" w:eastAsia="Times New Roman" w:hAnsi="Calibri" w:cs="Calibri"/>
                <w:b/>
                <w:bCs/>
                <w:sz w:val="32"/>
                <w:szCs w:val="32"/>
              </w:rPr>
            </w:pPr>
            <w:r w:rsidRPr="00866966">
              <w:rPr>
                <w:rFonts w:ascii="Calibri" w:eastAsia="Times New Roman" w:hAnsi="Calibri" w:cs="Calibri"/>
                <w:b/>
                <w:bCs/>
                <w:sz w:val="32"/>
                <w:szCs w:val="32"/>
              </w:rPr>
              <w:t>Is it a contradiction in terms for De Stijl artists to embrace both the modern machine world and</w:t>
            </w:r>
            <w:r w:rsidRPr="00866966">
              <w:rPr>
                <w:rFonts w:ascii="Calibri" w:eastAsia="Times New Roman" w:hAnsi="Calibri" w:cs="Calibri"/>
                <w:b/>
                <w:bCs/>
                <w:sz w:val="32"/>
                <w:szCs w:val="32"/>
              </w:rPr>
              <w:t xml:space="preserve"> older Neoplatonic ideas? How did the members of the group resolve this issue?</w:t>
            </w:r>
          </w:p>
        </w:tc>
      </w:tr>
      <w:tr w:rsidR="00CF4003" w:rsidTr="00E15B0A">
        <w:trPr>
          <w:trHeight w:val="3941"/>
        </w:trPr>
        <w:tc>
          <w:tcPr>
            <w:tcW w:w="10675" w:type="dxa"/>
            <w:gridSpan w:val="2"/>
          </w:tcPr>
          <w:p w:rsidR="00E15B0A" w:rsidRPr="00361CD0" w:rsidRDefault="002074CC" w:rsidP="00117A16">
            <w:pPr>
              <w:rPr>
                <w:rFonts w:ascii="Calibri" w:eastAsia="Times New Roman" w:hAnsi="Calibri" w:cs="Calibri"/>
                <w:b/>
                <w:bCs/>
                <w:sz w:val="32"/>
                <w:szCs w:val="32"/>
              </w:rPr>
            </w:pPr>
            <w:r w:rsidRPr="00A0462C">
              <w:rPr>
                <w:rFonts w:ascii="Calibri" w:eastAsia="Times New Roman" w:hAnsi="Calibri" w:cs="Calibri"/>
                <w:b/>
                <w:bCs/>
                <w:sz w:val="32"/>
                <w:szCs w:val="32"/>
              </w:rPr>
              <w:t>De Stijl artists did embrace both the modern machine world and ol</w:t>
            </w:r>
            <w:r w:rsidR="007A58DC">
              <w:rPr>
                <w:rFonts w:ascii="Calibri" w:eastAsia="Times New Roman" w:hAnsi="Calibri" w:cs="Calibri"/>
                <w:b/>
                <w:bCs/>
                <w:sz w:val="32"/>
                <w:szCs w:val="32"/>
              </w:rPr>
              <w:t>der Neo-Platonic ideas and</w:t>
            </w:r>
            <w:r w:rsidRPr="00A0462C">
              <w:rPr>
                <w:rFonts w:ascii="Calibri" w:eastAsia="Times New Roman" w:hAnsi="Calibri" w:cs="Calibri"/>
                <w:b/>
                <w:bCs/>
                <w:sz w:val="32"/>
                <w:szCs w:val="32"/>
              </w:rPr>
              <w:t xml:space="preserve"> it does seem contradictory. The Neo-Platonic ideas originate from the views of</w:t>
            </w:r>
            <w:r w:rsidRPr="00A0462C">
              <w:rPr>
                <w:rFonts w:ascii="Calibri" w:eastAsia="Times New Roman" w:hAnsi="Calibri" w:cs="Calibri"/>
                <w:b/>
                <w:bCs/>
                <w:sz w:val="32"/>
                <w:szCs w:val="32"/>
              </w:rPr>
              <w:t xml:space="preserve"> the famous philosopher and historical </w:t>
            </w:r>
            <w:r w:rsidR="007A58DC">
              <w:rPr>
                <w:rFonts w:ascii="Calibri" w:eastAsia="Times New Roman" w:hAnsi="Calibri" w:cs="Calibri"/>
                <w:b/>
                <w:bCs/>
                <w:sz w:val="32"/>
                <w:szCs w:val="32"/>
              </w:rPr>
              <w:t xml:space="preserve">figure </w:t>
            </w:r>
            <w:r w:rsidR="00D64926">
              <w:rPr>
                <w:rFonts w:ascii="Calibri" w:eastAsia="Times New Roman" w:hAnsi="Calibri" w:cs="Calibri"/>
                <w:b/>
                <w:bCs/>
                <w:sz w:val="32"/>
                <w:szCs w:val="32"/>
              </w:rPr>
              <w:t>Plato</w:t>
            </w:r>
            <w:r w:rsidR="007A58DC">
              <w:rPr>
                <w:rFonts w:ascii="Calibri" w:eastAsia="Times New Roman" w:hAnsi="Calibri" w:cs="Calibri"/>
                <w:b/>
                <w:bCs/>
                <w:sz w:val="32"/>
                <w:szCs w:val="32"/>
              </w:rPr>
              <w:t>.</w:t>
            </w:r>
            <w:r w:rsidRPr="00A0462C">
              <w:rPr>
                <w:rFonts w:ascii="Calibri" w:eastAsia="Times New Roman" w:hAnsi="Calibri" w:cs="Calibri"/>
                <w:b/>
                <w:bCs/>
                <w:sz w:val="32"/>
                <w:szCs w:val="32"/>
              </w:rPr>
              <w:t xml:space="preserve"> The statements are based upon </w:t>
            </w:r>
            <w:r w:rsidR="007A58DC" w:rsidRPr="00A0462C">
              <w:rPr>
                <w:rFonts w:ascii="Calibri" w:eastAsia="Times New Roman" w:hAnsi="Calibri" w:cs="Calibri"/>
                <w:b/>
                <w:bCs/>
                <w:sz w:val="32"/>
                <w:szCs w:val="32"/>
              </w:rPr>
              <w:t>diversity</w:t>
            </w:r>
            <w:r w:rsidRPr="00A0462C">
              <w:rPr>
                <w:rFonts w:ascii="Calibri" w:eastAsia="Times New Roman" w:hAnsi="Calibri" w:cs="Calibri"/>
                <w:b/>
                <w:bCs/>
                <w:sz w:val="32"/>
                <w:szCs w:val="32"/>
              </w:rPr>
              <w:t xml:space="preserve"> and the idea that all of man's existence is full of emanations (instances or experiences) from "the One" who </w:t>
            </w:r>
            <w:r w:rsidRPr="00A0462C">
              <w:rPr>
                <w:rFonts w:ascii="Calibri" w:eastAsia="Times New Roman" w:hAnsi="Calibri" w:cs="Calibri"/>
                <w:b/>
                <w:bCs/>
                <w:sz w:val="32"/>
                <w:szCs w:val="32"/>
              </w:rPr>
              <w:t xml:space="preserve">man-kind will be </w:t>
            </w:r>
            <w:r w:rsidR="007A58DC" w:rsidRPr="00A0462C">
              <w:rPr>
                <w:rFonts w:ascii="Calibri" w:eastAsia="Times New Roman" w:hAnsi="Calibri" w:cs="Calibri"/>
                <w:b/>
                <w:bCs/>
                <w:sz w:val="32"/>
                <w:szCs w:val="32"/>
              </w:rPr>
              <w:t>unified</w:t>
            </w:r>
            <w:r w:rsidRPr="00A0462C">
              <w:rPr>
                <w:rFonts w:ascii="Calibri" w:eastAsia="Times New Roman" w:hAnsi="Calibri" w:cs="Calibri"/>
                <w:b/>
                <w:bCs/>
                <w:sz w:val="32"/>
                <w:szCs w:val="32"/>
              </w:rPr>
              <w:t xml:space="preserve"> with.</w:t>
            </w:r>
            <w:r>
              <w:rPr>
                <w:rFonts w:ascii="Calibri" w:eastAsia="Times New Roman" w:hAnsi="Calibri" w:cs="Calibri"/>
                <w:b/>
                <w:bCs/>
                <w:sz w:val="32"/>
                <w:szCs w:val="32"/>
              </w:rPr>
              <w:t xml:space="preserve"> Thus Older Neoplatonic</w:t>
            </w:r>
            <w:r w:rsidRPr="00A0462C">
              <w:rPr>
                <w:rFonts w:ascii="Calibri" w:eastAsia="Times New Roman" w:hAnsi="Calibri" w:cs="Calibri"/>
                <w:b/>
                <w:bCs/>
                <w:sz w:val="32"/>
                <w:szCs w:val="32"/>
              </w:rPr>
              <w:t xml:space="preserve"> contrasts because the modern machine age is so focused on a particular period in time. Admiring a specific period in time such as this does not seem to embrace the idea of </w:t>
            </w:r>
            <w:r w:rsidR="007A58DC" w:rsidRPr="00A0462C">
              <w:rPr>
                <w:rFonts w:ascii="Calibri" w:eastAsia="Times New Roman" w:hAnsi="Calibri" w:cs="Calibri"/>
                <w:b/>
                <w:bCs/>
                <w:sz w:val="32"/>
                <w:szCs w:val="32"/>
              </w:rPr>
              <w:t>diversity</w:t>
            </w:r>
            <w:r w:rsidRPr="00A0462C">
              <w:rPr>
                <w:rFonts w:ascii="Calibri" w:eastAsia="Times New Roman" w:hAnsi="Calibri" w:cs="Calibri"/>
                <w:b/>
                <w:bCs/>
                <w:sz w:val="32"/>
                <w:szCs w:val="32"/>
              </w:rPr>
              <w:t xml:space="preserve"> and the understa</w:t>
            </w:r>
            <w:r w:rsidR="007A58DC">
              <w:rPr>
                <w:rFonts w:ascii="Calibri" w:eastAsia="Times New Roman" w:hAnsi="Calibri" w:cs="Calibri"/>
                <w:b/>
                <w:bCs/>
                <w:sz w:val="32"/>
                <w:szCs w:val="32"/>
              </w:rPr>
              <w:t>nding behind it. For instance</w:t>
            </w:r>
            <w:r w:rsidRPr="00A0462C">
              <w:rPr>
                <w:rFonts w:ascii="Calibri" w:eastAsia="Times New Roman" w:hAnsi="Calibri" w:cs="Calibri"/>
                <w:b/>
                <w:bCs/>
                <w:sz w:val="32"/>
                <w:szCs w:val="32"/>
              </w:rPr>
              <w:t>, everything is universally the same and is consistent throughout time and space.</w:t>
            </w:r>
            <w:r w:rsidR="00131E4B">
              <w:rPr>
                <w:rFonts w:ascii="Calibri" w:eastAsia="Times New Roman" w:hAnsi="Calibri" w:cs="Calibri"/>
                <w:b/>
                <w:bCs/>
                <w:sz w:val="32"/>
                <w:szCs w:val="32"/>
              </w:rPr>
              <w:t xml:space="preserve"> </w:t>
            </w:r>
            <w:r w:rsidR="00131E4B" w:rsidRPr="00131E4B">
              <w:rPr>
                <w:rFonts w:ascii="Calibri" w:eastAsia="Times New Roman" w:hAnsi="Calibri" w:cs="Calibri"/>
                <w:b/>
                <w:bCs/>
                <w:sz w:val="32"/>
                <w:szCs w:val="32"/>
              </w:rPr>
              <w:t>The group</w:t>
            </w:r>
            <w:r w:rsidR="00131E4B">
              <w:rPr>
                <w:rFonts w:ascii="Calibri" w:eastAsia="Times New Roman" w:hAnsi="Calibri" w:cs="Calibri"/>
                <w:b/>
                <w:bCs/>
                <w:sz w:val="32"/>
                <w:szCs w:val="32"/>
              </w:rPr>
              <w:t xml:space="preserve"> members resolved the issue</w:t>
            </w:r>
            <w:r w:rsidR="00131E4B" w:rsidRPr="00131E4B">
              <w:rPr>
                <w:rFonts w:ascii="Calibri" w:eastAsia="Times New Roman" w:hAnsi="Calibri" w:cs="Calibri"/>
                <w:b/>
                <w:bCs/>
                <w:sz w:val="32"/>
                <w:szCs w:val="32"/>
              </w:rPr>
              <w:t xml:space="preserve"> of both of these ideas conflicting</w:t>
            </w:r>
            <w:r w:rsidR="007A58DC">
              <w:rPr>
                <w:rFonts w:ascii="Calibri" w:eastAsia="Times New Roman" w:hAnsi="Calibri" w:cs="Calibri"/>
                <w:b/>
                <w:bCs/>
                <w:sz w:val="32"/>
                <w:szCs w:val="32"/>
              </w:rPr>
              <w:t xml:space="preserve"> with each other. Their</w:t>
            </w:r>
            <w:r w:rsidR="00131E4B" w:rsidRPr="00131E4B">
              <w:rPr>
                <w:rFonts w:ascii="Calibri" w:eastAsia="Times New Roman" w:hAnsi="Calibri" w:cs="Calibri"/>
                <w:b/>
                <w:bCs/>
                <w:sz w:val="32"/>
                <w:szCs w:val="32"/>
              </w:rPr>
              <w:t xml:space="preserve"> goal was to create art that was guided by Neo-Platonic ideas </w:t>
            </w:r>
            <w:r w:rsidR="007A58DC" w:rsidRPr="00131E4B">
              <w:rPr>
                <w:rFonts w:ascii="Calibri" w:eastAsia="Times New Roman" w:hAnsi="Calibri" w:cs="Calibri"/>
                <w:b/>
                <w:bCs/>
                <w:sz w:val="32"/>
                <w:szCs w:val="32"/>
              </w:rPr>
              <w:t>whereas</w:t>
            </w:r>
            <w:r w:rsidR="00131E4B" w:rsidRPr="00131E4B">
              <w:rPr>
                <w:rFonts w:ascii="Calibri" w:eastAsia="Times New Roman" w:hAnsi="Calibri" w:cs="Calibri"/>
                <w:b/>
                <w:bCs/>
                <w:sz w:val="32"/>
                <w:szCs w:val="32"/>
              </w:rPr>
              <w:t xml:space="preserve"> admiring the modern machine age. Their art was </w:t>
            </w:r>
            <w:r w:rsidR="007A58DC" w:rsidRPr="00131E4B">
              <w:rPr>
                <w:rFonts w:ascii="Calibri" w:eastAsia="Times New Roman" w:hAnsi="Calibri" w:cs="Calibri"/>
                <w:b/>
                <w:bCs/>
                <w:sz w:val="32"/>
                <w:szCs w:val="32"/>
              </w:rPr>
              <w:t>copied</w:t>
            </w:r>
            <w:r w:rsidR="00131E4B" w:rsidRPr="00131E4B">
              <w:rPr>
                <w:rFonts w:ascii="Calibri" w:eastAsia="Times New Roman" w:hAnsi="Calibri" w:cs="Calibri"/>
                <w:b/>
                <w:bCs/>
                <w:sz w:val="32"/>
                <w:szCs w:val="32"/>
              </w:rPr>
              <w:t xml:space="preserve"> of the opinion that there was a universal harmony that abstract ideal forms could depict. These </w:t>
            </w:r>
            <w:r w:rsidR="00131E4B" w:rsidRPr="00131E4B">
              <w:rPr>
                <w:rFonts w:ascii="Calibri" w:eastAsia="Times New Roman" w:hAnsi="Calibri" w:cs="Calibri"/>
                <w:b/>
                <w:bCs/>
                <w:sz w:val="32"/>
                <w:szCs w:val="32"/>
              </w:rPr>
              <w:lastRenderedPageBreak/>
              <w:t>forms would then portray an admira</w:t>
            </w:r>
            <w:r w:rsidR="007A58DC">
              <w:rPr>
                <w:rFonts w:ascii="Calibri" w:eastAsia="Times New Roman" w:hAnsi="Calibri" w:cs="Calibri"/>
                <w:b/>
                <w:bCs/>
                <w:sz w:val="32"/>
                <w:szCs w:val="32"/>
              </w:rPr>
              <w:t>tion of their</w:t>
            </w:r>
            <w:r w:rsidR="00131E4B" w:rsidRPr="00131E4B">
              <w:rPr>
                <w:rFonts w:ascii="Calibri" w:eastAsia="Times New Roman" w:hAnsi="Calibri" w:cs="Calibri"/>
                <w:b/>
                <w:bCs/>
                <w:sz w:val="32"/>
                <w:szCs w:val="32"/>
              </w:rPr>
              <w:t xml:space="preserve"> modern machine age. These artists wanted people of their time to understand that all things, once broken down with geometric structures, contain the essence of universal </w:t>
            </w:r>
            <w:r w:rsidR="007A58DC" w:rsidRPr="00131E4B">
              <w:rPr>
                <w:rFonts w:ascii="Calibri" w:eastAsia="Times New Roman" w:hAnsi="Calibri" w:cs="Calibri"/>
                <w:b/>
                <w:bCs/>
                <w:sz w:val="32"/>
                <w:szCs w:val="32"/>
              </w:rPr>
              <w:t>agreement</w:t>
            </w:r>
            <w:r w:rsidR="00131E4B" w:rsidRPr="00131E4B">
              <w:rPr>
                <w:rFonts w:ascii="Calibri" w:eastAsia="Times New Roman" w:hAnsi="Calibri" w:cs="Calibri"/>
                <w:b/>
                <w:bCs/>
                <w:sz w:val="32"/>
                <w:szCs w:val="32"/>
              </w:rPr>
              <w:t>.</w:t>
            </w:r>
          </w:p>
        </w:tc>
      </w:tr>
    </w:tbl>
    <w:p w:rsidR="00E15B0A" w:rsidRDefault="00E15B0A">
      <w:pPr>
        <w:rPr>
          <w:rFonts w:ascii="Calibri" w:hAnsi="Calibri" w:cs="Calibri"/>
        </w:rPr>
      </w:pPr>
    </w:p>
    <w:p w:rsidR="00E15B0A" w:rsidRDefault="002074CC">
      <w:pPr>
        <w:rPr>
          <w:rFonts w:ascii="Calibri" w:hAnsi="Calibri" w:cs="Calibri"/>
        </w:rPr>
      </w:pPr>
      <w:r>
        <w:rPr>
          <w:rFonts w:ascii="Calibri" w:hAnsi="Calibri" w:cs="Calibri"/>
        </w:rPr>
        <w:br w:type="page"/>
      </w:r>
    </w:p>
    <w:p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CF4003" w:rsidTr="00117A16">
        <w:tc>
          <w:tcPr>
            <w:tcW w:w="459" w:type="dxa"/>
          </w:tcPr>
          <w:p w:rsidR="00361CD0" w:rsidRPr="0057620B" w:rsidRDefault="002074CC"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rsidR="00361CD0" w:rsidRPr="00C04331" w:rsidRDefault="002074CC" w:rsidP="00117A16">
            <w:pPr>
              <w:rPr>
                <w:rFonts w:ascii="Calibri" w:eastAsia="Times New Roman" w:hAnsi="Calibri" w:cs="Calibri"/>
                <w:b/>
                <w:bCs/>
                <w:sz w:val="32"/>
                <w:szCs w:val="32"/>
              </w:rPr>
            </w:pPr>
            <w:r w:rsidRPr="00866966">
              <w:rPr>
                <w:rFonts w:ascii="Calibri" w:eastAsia="Times New Roman" w:hAnsi="Calibri" w:cs="Calibri"/>
                <w:b/>
                <w:bCs/>
                <w:sz w:val="32"/>
                <w:szCs w:val="32"/>
              </w:rPr>
              <w:t xml:space="preserve">What political stance separated El Lissitzky from other Constructivists such as Alexander Rodchenko? </w:t>
            </w:r>
          </w:p>
        </w:tc>
      </w:tr>
      <w:tr w:rsidR="00CF4003" w:rsidTr="00611AE8">
        <w:trPr>
          <w:trHeight w:val="4490"/>
        </w:trPr>
        <w:tc>
          <w:tcPr>
            <w:tcW w:w="10675" w:type="dxa"/>
            <w:gridSpan w:val="2"/>
          </w:tcPr>
          <w:p w:rsidR="002F3B49" w:rsidRPr="002F3B49" w:rsidRDefault="002074CC" w:rsidP="002F3B49">
            <w:pPr>
              <w:rPr>
                <w:rFonts w:ascii="Calibri" w:eastAsia="Times New Roman" w:hAnsi="Calibri" w:cs="Calibri"/>
                <w:b/>
                <w:bCs/>
                <w:sz w:val="32"/>
                <w:szCs w:val="32"/>
              </w:rPr>
            </w:pPr>
            <w:r w:rsidRPr="002F3B49">
              <w:rPr>
                <w:rFonts w:ascii="Calibri" w:eastAsia="Times New Roman" w:hAnsi="Calibri" w:cs="Calibri"/>
                <w:b/>
                <w:bCs/>
                <w:sz w:val="32"/>
                <w:szCs w:val="32"/>
              </w:rPr>
              <w:t xml:space="preserve">Russian avant-garde artist El Lissitzky made a career of utilizing art for social change. He made the very first abstract work with a political message. </w:t>
            </w:r>
            <w:r w:rsidRPr="002F3B49">
              <w:rPr>
                <w:rFonts w:ascii="Calibri" w:eastAsia="Times New Roman" w:hAnsi="Calibri" w:cs="Calibri"/>
                <w:b/>
                <w:bCs/>
                <w:sz w:val="32"/>
                <w:szCs w:val="32"/>
              </w:rPr>
              <w:t xml:space="preserve">Although often highly </w:t>
            </w:r>
            <w:r w:rsidR="00D3231B" w:rsidRPr="002F3B49">
              <w:rPr>
                <w:rFonts w:ascii="Calibri" w:eastAsia="Times New Roman" w:hAnsi="Calibri" w:cs="Calibri"/>
                <w:b/>
                <w:bCs/>
                <w:sz w:val="32"/>
                <w:szCs w:val="32"/>
              </w:rPr>
              <w:t>hypothetical</w:t>
            </w:r>
            <w:r w:rsidRPr="002F3B49">
              <w:rPr>
                <w:rFonts w:ascii="Calibri" w:eastAsia="Times New Roman" w:hAnsi="Calibri" w:cs="Calibri"/>
                <w:b/>
                <w:bCs/>
                <w:sz w:val="32"/>
                <w:szCs w:val="32"/>
              </w:rPr>
              <w:t xml:space="preserve"> and theoretical, Lissitzky's work was able to speak to the prevailing political discourse of his native Russia and then the nascent Soviet Union. Following Kazimir Malevich in the Suprema</w:t>
            </w:r>
            <w:r w:rsidR="00D3231B">
              <w:rPr>
                <w:rFonts w:ascii="Calibri" w:eastAsia="Times New Roman" w:hAnsi="Calibri" w:cs="Calibri"/>
                <w:b/>
                <w:bCs/>
                <w:sz w:val="32"/>
                <w:szCs w:val="32"/>
              </w:rPr>
              <w:t>tist idiom, Lissitzky’s</w:t>
            </w:r>
            <w:r w:rsidRPr="002F3B49">
              <w:rPr>
                <w:rFonts w:ascii="Calibri" w:eastAsia="Times New Roman" w:hAnsi="Calibri" w:cs="Calibri"/>
                <w:b/>
                <w:bCs/>
                <w:sz w:val="32"/>
                <w:szCs w:val="32"/>
              </w:rPr>
              <w:t xml:space="preserve"> and</w:t>
            </w:r>
            <w:r w:rsidRPr="002F3B49">
              <w:rPr>
                <w:rFonts w:ascii="Calibri" w:eastAsia="Times New Roman" w:hAnsi="Calibri" w:cs="Calibri"/>
                <w:b/>
                <w:bCs/>
                <w:sz w:val="32"/>
                <w:szCs w:val="32"/>
              </w:rPr>
              <w:t xml:space="preserve"> basic shapes</w:t>
            </w:r>
            <w:r w:rsidR="00D3231B">
              <w:rPr>
                <w:rFonts w:ascii="Calibri" w:eastAsia="Times New Roman" w:hAnsi="Calibri" w:cs="Calibri"/>
                <w:b/>
                <w:bCs/>
                <w:sz w:val="32"/>
                <w:szCs w:val="32"/>
              </w:rPr>
              <w:t xml:space="preserve"> and used color</w:t>
            </w:r>
            <w:r w:rsidRPr="002F3B49">
              <w:rPr>
                <w:rFonts w:ascii="Calibri" w:eastAsia="Times New Roman" w:hAnsi="Calibri" w:cs="Calibri"/>
                <w:b/>
                <w:bCs/>
                <w:sz w:val="32"/>
                <w:szCs w:val="32"/>
              </w:rPr>
              <w:t xml:space="preserve"> to make strong</w:t>
            </w:r>
            <w:r w:rsidR="00D3231B">
              <w:rPr>
                <w:rFonts w:ascii="Calibri" w:eastAsia="Times New Roman" w:hAnsi="Calibri" w:cs="Calibri"/>
                <w:b/>
                <w:bCs/>
                <w:sz w:val="32"/>
                <w:szCs w:val="32"/>
              </w:rPr>
              <w:t xml:space="preserve"> political statements. He</w:t>
            </w:r>
            <w:r w:rsidRPr="002F3B49">
              <w:rPr>
                <w:rFonts w:ascii="Calibri" w:eastAsia="Times New Roman" w:hAnsi="Calibri" w:cs="Calibri"/>
                <w:b/>
                <w:bCs/>
                <w:sz w:val="32"/>
                <w:szCs w:val="32"/>
              </w:rPr>
              <w:t xml:space="preserve"> also challenged conventio</w:t>
            </w:r>
            <w:r>
              <w:rPr>
                <w:rFonts w:ascii="Calibri" w:eastAsia="Times New Roman" w:hAnsi="Calibri" w:cs="Calibri"/>
                <w:b/>
                <w:bCs/>
                <w:sz w:val="32"/>
                <w:szCs w:val="32"/>
              </w:rPr>
              <w:t>ns concerning art, and his Proud</w:t>
            </w:r>
            <w:r w:rsidRPr="002F3B49">
              <w:rPr>
                <w:rFonts w:ascii="Calibri" w:eastAsia="Times New Roman" w:hAnsi="Calibri" w:cs="Calibri"/>
                <w:b/>
                <w:bCs/>
                <w:sz w:val="32"/>
                <w:szCs w:val="32"/>
              </w:rPr>
              <w:t xml:space="preserve"> series of two-dimensional Supremacist paintings so</w:t>
            </w:r>
            <w:r w:rsidR="00D3231B">
              <w:rPr>
                <w:rFonts w:ascii="Calibri" w:eastAsia="Times New Roman" w:hAnsi="Calibri" w:cs="Calibri"/>
                <w:b/>
                <w:bCs/>
                <w:sz w:val="32"/>
                <w:szCs w:val="32"/>
              </w:rPr>
              <w:t>ught to combine</w:t>
            </w:r>
            <w:r w:rsidRPr="002F3B49">
              <w:rPr>
                <w:rFonts w:ascii="Calibri" w:eastAsia="Times New Roman" w:hAnsi="Calibri" w:cs="Calibri"/>
                <w:b/>
                <w:bCs/>
                <w:sz w:val="32"/>
                <w:szCs w:val="32"/>
              </w:rPr>
              <w:t xml:space="preserve"> three-dimensional space</w:t>
            </w:r>
            <w:r w:rsidR="00D3231B">
              <w:rPr>
                <w:rFonts w:ascii="Calibri" w:eastAsia="Times New Roman" w:hAnsi="Calibri" w:cs="Calibri"/>
                <w:b/>
                <w:bCs/>
                <w:sz w:val="32"/>
                <w:szCs w:val="32"/>
              </w:rPr>
              <w:t xml:space="preserve"> and architecture with traditional,</w:t>
            </w:r>
            <w:r w:rsidRPr="002F3B49">
              <w:rPr>
                <w:rFonts w:ascii="Calibri" w:eastAsia="Times New Roman" w:hAnsi="Calibri" w:cs="Calibri"/>
                <w:b/>
                <w:bCs/>
                <w:sz w:val="32"/>
                <w:szCs w:val="32"/>
              </w:rPr>
              <w:t xml:space="preserve"> two-dimensional imagery</w:t>
            </w:r>
            <w:r w:rsidR="00D3231B">
              <w:rPr>
                <w:rFonts w:ascii="Calibri" w:eastAsia="Times New Roman" w:hAnsi="Calibri" w:cs="Calibri"/>
                <w:b/>
                <w:bCs/>
                <w:sz w:val="32"/>
                <w:szCs w:val="32"/>
              </w:rPr>
              <w:t xml:space="preserve"> albeit abstract</w:t>
            </w:r>
            <w:r w:rsidRPr="002F3B49">
              <w:rPr>
                <w:rFonts w:ascii="Calibri" w:eastAsia="Times New Roman" w:hAnsi="Calibri" w:cs="Calibri"/>
                <w:b/>
                <w:bCs/>
                <w:sz w:val="32"/>
                <w:szCs w:val="32"/>
              </w:rPr>
              <w:t>. A teacher for much of his career and ever an innovator, Lissitzky's work spanned the me</w:t>
            </w:r>
            <w:r w:rsidR="00D3231B">
              <w:rPr>
                <w:rFonts w:ascii="Calibri" w:eastAsia="Times New Roman" w:hAnsi="Calibri" w:cs="Calibri"/>
                <w:b/>
                <w:bCs/>
                <w:sz w:val="32"/>
                <w:szCs w:val="32"/>
              </w:rPr>
              <w:t>dia</w:t>
            </w:r>
            <w:r>
              <w:rPr>
                <w:rFonts w:ascii="Calibri" w:eastAsia="Times New Roman" w:hAnsi="Calibri" w:cs="Calibri"/>
                <w:b/>
                <w:bCs/>
                <w:sz w:val="32"/>
                <w:szCs w:val="32"/>
              </w:rPr>
              <w:t xml:space="preserve"> photomontage</w:t>
            </w:r>
            <w:r w:rsidR="00600AFB">
              <w:rPr>
                <w:rFonts w:ascii="Calibri" w:eastAsia="Times New Roman" w:hAnsi="Calibri" w:cs="Calibri"/>
                <w:b/>
                <w:bCs/>
                <w:sz w:val="32"/>
                <w:szCs w:val="32"/>
              </w:rPr>
              <w:t xml:space="preserve"> bo</w:t>
            </w:r>
            <w:r w:rsidRPr="002F3B49">
              <w:rPr>
                <w:rFonts w:ascii="Calibri" w:eastAsia="Times New Roman" w:hAnsi="Calibri" w:cs="Calibri"/>
                <w:b/>
                <w:bCs/>
                <w:sz w:val="32"/>
                <w:szCs w:val="32"/>
              </w:rPr>
              <w:t>ok design, and architectural design</w:t>
            </w:r>
            <w:r w:rsidR="00D3231B">
              <w:rPr>
                <w:rFonts w:ascii="Calibri" w:eastAsia="Times New Roman" w:hAnsi="Calibri" w:cs="Calibri"/>
                <w:b/>
                <w:bCs/>
                <w:sz w:val="32"/>
                <w:szCs w:val="32"/>
              </w:rPr>
              <w:t>, typography, photography and graphic design. This result was a</w:t>
            </w:r>
            <w:r w:rsidRPr="002F3B49">
              <w:rPr>
                <w:rFonts w:ascii="Calibri" w:eastAsia="Times New Roman" w:hAnsi="Calibri" w:cs="Calibri"/>
                <w:b/>
                <w:bCs/>
                <w:sz w:val="32"/>
                <w:szCs w:val="32"/>
              </w:rPr>
              <w:t xml:space="preserve"> profoundly influencing modern art,</w:t>
            </w:r>
            <w:r w:rsidR="00D3231B">
              <w:rPr>
                <w:rFonts w:ascii="Calibri" w:eastAsia="Times New Roman" w:hAnsi="Calibri" w:cs="Calibri"/>
                <w:b/>
                <w:bCs/>
                <w:sz w:val="32"/>
                <w:szCs w:val="32"/>
              </w:rPr>
              <w:t xml:space="preserve"> force of change</w:t>
            </w:r>
            <w:r w:rsidRPr="002F3B49">
              <w:rPr>
                <w:rFonts w:ascii="Calibri" w:eastAsia="Times New Roman" w:hAnsi="Calibri" w:cs="Calibri"/>
                <w:b/>
                <w:bCs/>
                <w:sz w:val="32"/>
                <w:szCs w:val="32"/>
              </w:rPr>
              <w:t xml:space="preserve"> including the De Stijl artists and Bauhaus instructors.</w:t>
            </w:r>
          </w:p>
          <w:p w:rsidR="002F3B49" w:rsidRPr="002F3B49" w:rsidRDefault="002F3B49" w:rsidP="002F3B49">
            <w:pPr>
              <w:rPr>
                <w:rFonts w:ascii="Calibri" w:eastAsia="Times New Roman" w:hAnsi="Calibri" w:cs="Calibri"/>
                <w:b/>
                <w:bCs/>
                <w:sz w:val="32"/>
                <w:szCs w:val="32"/>
              </w:rPr>
            </w:pPr>
          </w:p>
          <w:p w:rsidR="00E15B0A" w:rsidRPr="00361CD0" w:rsidRDefault="00E15B0A" w:rsidP="002F3B49">
            <w:pPr>
              <w:rPr>
                <w:rFonts w:ascii="Calibri" w:eastAsia="Times New Roman" w:hAnsi="Calibri" w:cs="Calibri"/>
                <w:b/>
                <w:bCs/>
                <w:sz w:val="32"/>
                <w:szCs w:val="32"/>
              </w:rPr>
            </w:pPr>
          </w:p>
        </w:tc>
      </w:tr>
    </w:tbl>
    <w:p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CF4003" w:rsidTr="00117A16">
        <w:tc>
          <w:tcPr>
            <w:tcW w:w="459" w:type="dxa"/>
          </w:tcPr>
          <w:p w:rsidR="00173A2E" w:rsidRPr="0057620B" w:rsidRDefault="002074CC" w:rsidP="00117A16">
            <w:pPr>
              <w:rPr>
                <w:rFonts w:ascii="Calibri" w:hAnsi="Calibri" w:cs="Calibri"/>
                <w:sz w:val="32"/>
                <w:szCs w:val="32"/>
              </w:rPr>
            </w:pPr>
            <w:r>
              <w:rPr>
                <w:rFonts w:ascii="Calibri" w:hAnsi="Calibri" w:cs="Calibri"/>
                <w:sz w:val="32"/>
                <w:szCs w:val="32"/>
              </w:rPr>
              <w:t>4</w:t>
            </w:r>
            <w:r w:rsidRPr="0057620B">
              <w:rPr>
                <w:rFonts w:ascii="Calibri" w:hAnsi="Calibri" w:cs="Calibri"/>
                <w:sz w:val="32"/>
                <w:szCs w:val="32"/>
              </w:rPr>
              <w:t xml:space="preserve">. </w:t>
            </w:r>
          </w:p>
        </w:tc>
        <w:tc>
          <w:tcPr>
            <w:tcW w:w="10216" w:type="dxa"/>
          </w:tcPr>
          <w:p w:rsidR="00173A2E" w:rsidRPr="00C04331" w:rsidRDefault="002074CC" w:rsidP="00117A16">
            <w:pPr>
              <w:rPr>
                <w:rFonts w:ascii="Calibri" w:eastAsia="Times New Roman" w:hAnsi="Calibri" w:cs="Calibri"/>
                <w:b/>
                <w:bCs/>
                <w:sz w:val="32"/>
                <w:szCs w:val="32"/>
              </w:rPr>
            </w:pPr>
            <w:r>
              <w:rPr>
                <w:rFonts w:ascii="Calibri" w:eastAsia="Times New Roman" w:hAnsi="Calibri" w:cs="Calibri"/>
                <w:b/>
                <w:bCs/>
                <w:sz w:val="32"/>
                <w:szCs w:val="32"/>
              </w:rPr>
              <w:t xml:space="preserve">Explain the genius of the </w:t>
            </w:r>
            <w:r w:rsidRPr="00866966">
              <w:rPr>
                <w:rFonts w:ascii="Calibri" w:eastAsia="Times New Roman" w:hAnsi="Calibri" w:cs="Calibri"/>
                <w:b/>
                <w:bCs/>
                <w:sz w:val="32"/>
                <w:szCs w:val="32"/>
              </w:rPr>
              <w:t>Stenberg brothers</w:t>
            </w:r>
            <w:r>
              <w:rPr>
                <w:rFonts w:ascii="Calibri" w:eastAsia="Times New Roman" w:hAnsi="Calibri" w:cs="Calibri"/>
                <w:b/>
                <w:bCs/>
                <w:sz w:val="32"/>
                <w:szCs w:val="32"/>
              </w:rPr>
              <w:t>. What where their techniques and why was this important to the film industry in Russia.</w:t>
            </w:r>
            <w:r w:rsidR="00D037AF">
              <w:rPr>
                <w:rFonts w:ascii="Calibri" w:eastAsia="Times New Roman" w:hAnsi="Calibri" w:cs="Calibri"/>
                <w:b/>
                <w:bCs/>
                <w:sz w:val="32"/>
                <w:szCs w:val="32"/>
              </w:rPr>
              <w:t xml:space="preserve"> </w:t>
            </w:r>
          </w:p>
        </w:tc>
      </w:tr>
      <w:tr w:rsidR="00CF4003" w:rsidTr="00117A16">
        <w:trPr>
          <w:trHeight w:val="4922"/>
        </w:trPr>
        <w:tc>
          <w:tcPr>
            <w:tcW w:w="10675" w:type="dxa"/>
            <w:gridSpan w:val="2"/>
          </w:tcPr>
          <w:p w:rsidR="00600AFB" w:rsidRDefault="002074CC" w:rsidP="00B82ABA">
            <w:pPr>
              <w:rPr>
                <w:rFonts w:ascii="Calibri" w:eastAsia="Times New Roman" w:hAnsi="Calibri" w:cs="Calibri"/>
                <w:b/>
                <w:bCs/>
                <w:sz w:val="32"/>
                <w:szCs w:val="32"/>
              </w:rPr>
            </w:pPr>
            <w:r w:rsidRPr="00600AFB">
              <w:rPr>
                <w:rFonts w:ascii="Calibri" w:eastAsia="Times New Roman" w:hAnsi="Calibri" w:cs="Calibri"/>
                <w:b/>
                <w:bCs/>
                <w:sz w:val="32"/>
                <w:szCs w:val="32"/>
              </w:rPr>
              <w:t xml:space="preserve">Vladimir </w:t>
            </w:r>
            <w:r w:rsidR="00D64926">
              <w:rPr>
                <w:rFonts w:ascii="Calibri" w:eastAsia="Times New Roman" w:hAnsi="Calibri" w:cs="Calibri"/>
                <w:b/>
                <w:bCs/>
                <w:sz w:val="32"/>
                <w:szCs w:val="32"/>
              </w:rPr>
              <w:t>and Georgii S.</w:t>
            </w:r>
            <w:r w:rsidRPr="00600AFB">
              <w:rPr>
                <w:rFonts w:ascii="Calibri" w:eastAsia="Times New Roman" w:hAnsi="Calibri" w:cs="Calibri"/>
                <w:b/>
                <w:bCs/>
                <w:sz w:val="32"/>
                <w:szCs w:val="32"/>
              </w:rPr>
              <w:t xml:space="preserve"> were born in Moscow in April 1899 and October 1900 respectively. Their mother was Russian and their father Swedish, and it was not until 1933 that the brothers became Russian citizens.</w:t>
            </w:r>
          </w:p>
          <w:p w:rsidR="00173A2E" w:rsidRPr="00361CD0" w:rsidRDefault="002074CC" w:rsidP="00B82ABA">
            <w:pPr>
              <w:rPr>
                <w:rFonts w:ascii="Calibri" w:eastAsia="Times New Roman" w:hAnsi="Calibri" w:cs="Calibri"/>
                <w:b/>
                <w:bCs/>
                <w:sz w:val="32"/>
                <w:szCs w:val="32"/>
              </w:rPr>
            </w:pPr>
            <w:r w:rsidRPr="00B82ABA">
              <w:rPr>
                <w:rFonts w:ascii="Calibri" w:eastAsia="Times New Roman" w:hAnsi="Calibri" w:cs="Calibri"/>
                <w:b/>
                <w:bCs/>
                <w:sz w:val="32"/>
                <w:szCs w:val="32"/>
              </w:rPr>
              <w:t>During the revolutionary period of politics and ar</w:t>
            </w:r>
            <w:r w:rsidRPr="00B82ABA">
              <w:rPr>
                <w:rFonts w:ascii="Calibri" w:eastAsia="Times New Roman" w:hAnsi="Calibri" w:cs="Calibri"/>
                <w:b/>
                <w:bCs/>
                <w:sz w:val="32"/>
                <w:szCs w:val="32"/>
              </w:rPr>
              <w:t>tistic experimentation in Ru</w:t>
            </w:r>
            <w:r w:rsidR="009051CD">
              <w:rPr>
                <w:rFonts w:ascii="Calibri" w:eastAsia="Times New Roman" w:hAnsi="Calibri" w:cs="Calibri"/>
                <w:b/>
                <w:bCs/>
                <w:sz w:val="32"/>
                <w:szCs w:val="32"/>
              </w:rPr>
              <w:t>ssia, they were the</w:t>
            </w:r>
            <w:r w:rsidRPr="00B82ABA">
              <w:rPr>
                <w:rFonts w:ascii="Calibri" w:eastAsia="Times New Roman" w:hAnsi="Calibri" w:cs="Calibri"/>
                <w:b/>
                <w:bCs/>
                <w:sz w:val="32"/>
                <w:szCs w:val="32"/>
              </w:rPr>
              <w:t xml:space="preserve"> prime, centered in Moscow. There was a </w:t>
            </w:r>
            <w:r w:rsidR="009051CD" w:rsidRPr="00B82ABA">
              <w:rPr>
                <w:rFonts w:ascii="Calibri" w:eastAsia="Times New Roman" w:hAnsi="Calibri" w:cs="Calibri"/>
                <w:b/>
                <w:bCs/>
                <w:sz w:val="32"/>
                <w:szCs w:val="32"/>
              </w:rPr>
              <w:t>change</w:t>
            </w:r>
            <w:r w:rsidRPr="00B82ABA">
              <w:rPr>
                <w:rFonts w:ascii="Calibri" w:eastAsia="Times New Roman" w:hAnsi="Calibri" w:cs="Calibri"/>
                <w:b/>
                <w:bCs/>
                <w:sz w:val="32"/>
                <w:szCs w:val="32"/>
              </w:rPr>
              <w:t xml:space="preserve"> from the illustrator-as-creator to the constructor-as-creator or nonlinear-narrator-as-creator. In the constructor or Constructivist's visual language</w:t>
            </w:r>
            <w:r w:rsidRPr="00B82ABA">
              <w:rPr>
                <w:rFonts w:ascii="Calibri" w:eastAsia="Times New Roman" w:hAnsi="Calibri" w:cs="Calibri"/>
                <w:b/>
                <w:bCs/>
                <w:sz w:val="32"/>
                <w:szCs w:val="32"/>
              </w:rPr>
              <w:t xml:space="preserve">, the Stenberg's and other graphic designers and artists assembled images, such as </w:t>
            </w:r>
            <w:r w:rsidR="009051CD" w:rsidRPr="00B82ABA">
              <w:rPr>
                <w:rFonts w:ascii="Calibri" w:eastAsia="Times New Roman" w:hAnsi="Calibri" w:cs="Calibri"/>
                <w:b/>
                <w:bCs/>
                <w:sz w:val="32"/>
                <w:szCs w:val="32"/>
              </w:rPr>
              <w:t>shares</w:t>
            </w:r>
            <w:r w:rsidRPr="00B82ABA">
              <w:rPr>
                <w:rFonts w:ascii="Calibri" w:eastAsia="Times New Roman" w:hAnsi="Calibri" w:cs="Calibri"/>
                <w:b/>
                <w:bCs/>
                <w:sz w:val="32"/>
                <w:szCs w:val="32"/>
              </w:rPr>
              <w:t xml:space="preserve"> of photographs and preprinted </w:t>
            </w:r>
            <w:r w:rsidR="009051CD" w:rsidRPr="00B82ABA">
              <w:rPr>
                <w:rFonts w:ascii="Calibri" w:eastAsia="Times New Roman" w:hAnsi="Calibri" w:cs="Calibri"/>
                <w:b/>
                <w:bCs/>
                <w:sz w:val="32"/>
                <w:szCs w:val="32"/>
              </w:rPr>
              <w:t>paper that</w:t>
            </w:r>
            <w:r w:rsidRPr="00B82ABA">
              <w:rPr>
                <w:rFonts w:ascii="Calibri" w:eastAsia="Times New Roman" w:hAnsi="Calibri" w:cs="Calibri"/>
                <w:b/>
                <w:bCs/>
                <w:sz w:val="32"/>
                <w:szCs w:val="32"/>
              </w:rPr>
              <w:t xml:space="preserve"> others had created.</w:t>
            </w:r>
            <w:r>
              <w:rPr>
                <w:rFonts w:ascii="Calibri" w:eastAsia="Times New Roman" w:hAnsi="Calibri" w:cs="Calibri"/>
                <w:b/>
                <w:bCs/>
                <w:sz w:val="32"/>
                <w:szCs w:val="32"/>
              </w:rPr>
              <w:t xml:space="preserve"> </w:t>
            </w:r>
            <w:r w:rsidRPr="00B82ABA">
              <w:rPr>
                <w:rFonts w:ascii="Calibri" w:eastAsia="Times New Roman" w:hAnsi="Calibri" w:cs="Calibri"/>
                <w:b/>
                <w:bCs/>
                <w:sz w:val="32"/>
                <w:szCs w:val="32"/>
              </w:rPr>
              <w:t>One of the causes of the avant-garde artists in the new Russia, who considered fine art to be useless,</w:t>
            </w:r>
            <w:r w:rsidRPr="00B82ABA">
              <w:rPr>
                <w:rFonts w:ascii="Calibri" w:eastAsia="Times New Roman" w:hAnsi="Calibri" w:cs="Calibri"/>
                <w:b/>
                <w:bCs/>
                <w:sz w:val="32"/>
                <w:szCs w:val="32"/>
              </w:rPr>
              <w:t xml:space="preserve"> was served when the Stenberg's and others as constructors-as-creators produced posters that had a use, </w:t>
            </w:r>
            <w:r>
              <w:rPr>
                <w:rFonts w:ascii="Calibri" w:eastAsia="Times New Roman" w:hAnsi="Calibri" w:cs="Calibri"/>
                <w:b/>
                <w:bCs/>
                <w:sz w:val="32"/>
                <w:szCs w:val="32"/>
              </w:rPr>
              <w:t xml:space="preserve">mainly to help the </w:t>
            </w:r>
            <w:r w:rsidR="009051CD">
              <w:rPr>
                <w:rFonts w:ascii="Calibri" w:eastAsia="Times New Roman" w:hAnsi="Calibri" w:cs="Calibri"/>
                <w:b/>
                <w:bCs/>
                <w:sz w:val="32"/>
                <w:szCs w:val="32"/>
              </w:rPr>
              <w:t>state.</w:t>
            </w:r>
            <w:r w:rsidR="009051CD" w:rsidRPr="00B82ABA">
              <w:rPr>
                <w:rFonts w:ascii="Calibri" w:eastAsia="Times New Roman" w:hAnsi="Calibri" w:cs="Calibri"/>
                <w:b/>
                <w:bCs/>
                <w:sz w:val="32"/>
                <w:szCs w:val="32"/>
              </w:rPr>
              <w:t xml:space="preserve"> The</w:t>
            </w:r>
            <w:r w:rsidRPr="00B82ABA">
              <w:rPr>
                <w:rFonts w:ascii="Calibri" w:eastAsia="Times New Roman" w:hAnsi="Calibri" w:cs="Calibri"/>
                <w:b/>
                <w:bCs/>
                <w:sz w:val="32"/>
                <w:szCs w:val="32"/>
              </w:rPr>
              <w:t xml:space="preserve"> Stenbergs' radical approach's lucky success had bee</w:t>
            </w:r>
            <w:r w:rsidR="009051CD">
              <w:rPr>
                <w:rFonts w:ascii="Calibri" w:eastAsia="Times New Roman" w:hAnsi="Calibri" w:cs="Calibri"/>
                <w:b/>
                <w:bCs/>
                <w:sz w:val="32"/>
                <w:szCs w:val="32"/>
              </w:rPr>
              <w:t>n facilitated by</w:t>
            </w:r>
            <w:r w:rsidRPr="00B82ABA">
              <w:rPr>
                <w:rFonts w:ascii="Calibri" w:eastAsia="Times New Roman" w:hAnsi="Calibri" w:cs="Calibri"/>
                <w:b/>
                <w:bCs/>
                <w:sz w:val="32"/>
                <w:szCs w:val="32"/>
              </w:rPr>
              <w:t>: their</w:t>
            </w:r>
            <w:r w:rsidR="009051CD">
              <w:rPr>
                <w:rFonts w:ascii="Calibri" w:eastAsia="Times New Roman" w:hAnsi="Calibri" w:cs="Calibri"/>
                <w:b/>
                <w:bCs/>
                <w:sz w:val="32"/>
                <w:szCs w:val="32"/>
              </w:rPr>
              <w:t xml:space="preserve"> talent as</w:t>
            </w:r>
            <w:r w:rsidRPr="00B82ABA">
              <w:rPr>
                <w:rFonts w:ascii="Calibri" w:eastAsia="Times New Roman" w:hAnsi="Calibri" w:cs="Calibri"/>
                <w:b/>
                <w:bCs/>
                <w:sz w:val="32"/>
                <w:szCs w:val="32"/>
              </w:rPr>
              <w:t xml:space="preserve"> knowledge of film theory</w:t>
            </w:r>
            <w:r w:rsidR="009051CD">
              <w:rPr>
                <w:rFonts w:ascii="Calibri" w:eastAsia="Times New Roman" w:hAnsi="Calibri" w:cs="Calibri"/>
                <w:b/>
                <w:bCs/>
                <w:sz w:val="32"/>
                <w:szCs w:val="32"/>
              </w:rPr>
              <w:t xml:space="preserve"> and talent as graphic designers</w:t>
            </w:r>
            <w:r w:rsidRPr="00B82ABA">
              <w:rPr>
                <w:rFonts w:ascii="Calibri" w:eastAsia="Times New Roman" w:hAnsi="Calibri" w:cs="Calibri"/>
                <w:b/>
                <w:bCs/>
                <w:sz w:val="32"/>
                <w:szCs w:val="32"/>
              </w:rPr>
              <w:t>, Constructivism, Malevich's Suprematism, and the avant-ga</w:t>
            </w:r>
            <w:r w:rsidR="009051CD">
              <w:rPr>
                <w:rFonts w:ascii="Calibri" w:eastAsia="Times New Roman" w:hAnsi="Calibri" w:cs="Calibri"/>
                <w:b/>
                <w:bCs/>
                <w:sz w:val="32"/>
                <w:szCs w:val="32"/>
              </w:rPr>
              <w:t>rde theater.</w:t>
            </w:r>
            <w:r w:rsidR="00600AFB">
              <w:rPr>
                <w:rFonts w:ascii="Calibri" w:eastAsia="Times New Roman" w:hAnsi="Calibri" w:cs="Calibri"/>
                <w:b/>
                <w:bCs/>
                <w:sz w:val="32"/>
                <w:szCs w:val="32"/>
              </w:rPr>
              <w:t xml:space="preserve"> The most </w:t>
            </w:r>
            <w:r w:rsidR="009051CD">
              <w:rPr>
                <w:rFonts w:ascii="Calibri" w:eastAsia="Times New Roman" w:hAnsi="Calibri" w:cs="Calibri"/>
                <w:b/>
                <w:bCs/>
                <w:sz w:val="32"/>
                <w:szCs w:val="32"/>
              </w:rPr>
              <w:t>important</w:t>
            </w:r>
            <w:r w:rsidR="00600AFB">
              <w:rPr>
                <w:rFonts w:ascii="Calibri" w:eastAsia="Times New Roman" w:hAnsi="Calibri" w:cs="Calibri"/>
                <w:b/>
                <w:bCs/>
                <w:sz w:val="32"/>
                <w:szCs w:val="32"/>
              </w:rPr>
              <w:t xml:space="preserve"> </w:t>
            </w:r>
            <w:r w:rsidR="009051CD">
              <w:rPr>
                <w:rFonts w:ascii="Calibri" w:eastAsia="Times New Roman" w:hAnsi="Calibri" w:cs="Calibri"/>
                <w:b/>
                <w:bCs/>
                <w:sz w:val="32"/>
                <w:szCs w:val="32"/>
              </w:rPr>
              <w:t>achievement</w:t>
            </w:r>
            <w:r w:rsidR="00600AFB">
              <w:rPr>
                <w:rFonts w:ascii="Calibri" w:eastAsia="Times New Roman" w:hAnsi="Calibri" w:cs="Calibri"/>
                <w:b/>
                <w:bCs/>
                <w:sz w:val="32"/>
                <w:szCs w:val="32"/>
              </w:rPr>
              <w:t xml:space="preserve"> was in the field of graphic</w:t>
            </w:r>
            <w:r w:rsidR="00772EA9">
              <w:rPr>
                <w:rFonts w:ascii="Calibri" w:eastAsia="Times New Roman" w:hAnsi="Calibri" w:cs="Calibri"/>
                <w:b/>
                <w:bCs/>
                <w:sz w:val="32"/>
                <w:szCs w:val="32"/>
              </w:rPr>
              <w:t xml:space="preserve">s, </w:t>
            </w:r>
            <w:r w:rsidR="00772EA9" w:rsidRPr="00772EA9">
              <w:rPr>
                <w:rFonts w:ascii="Calibri" w:eastAsia="Times New Roman" w:hAnsi="Calibri" w:cs="Calibri"/>
                <w:b/>
                <w:bCs/>
                <w:sz w:val="32"/>
                <w:szCs w:val="32"/>
              </w:rPr>
              <w:t xml:space="preserve">the </w:t>
            </w:r>
            <w:r w:rsidR="009051CD" w:rsidRPr="00772EA9">
              <w:rPr>
                <w:rFonts w:ascii="Calibri" w:eastAsia="Times New Roman" w:hAnsi="Calibri" w:cs="Calibri"/>
                <w:b/>
                <w:bCs/>
                <w:sz w:val="32"/>
                <w:szCs w:val="32"/>
              </w:rPr>
              <w:t>Stenberg’s</w:t>
            </w:r>
            <w:r w:rsidR="009051CD">
              <w:rPr>
                <w:rFonts w:ascii="Calibri" w:eastAsia="Times New Roman" w:hAnsi="Calibri" w:cs="Calibri"/>
                <w:b/>
                <w:bCs/>
                <w:sz w:val="32"/>
                <w:szCs w:val="32"/>
              </w:rPr>
              <w:t xml:space="preserve"> </w:t>
            </w:r>
            <w:r w:rsidR="00772EA9" w:rsidRPr="00772EA9">
              <w:rPr>
                <w:rFonts w:ascii="Calibri" w:eastAsia="Times New Roman" w:hAnsi="Calibri" w:cs="Calibri"/>
                <w:b/>
                <w:bCs/>
                <w:sz w:val="32"/>
                <w:szCs w:val="32"/>
              </w:rPr>
              <w:t xml:space="preserve">understood the function of the </w:t>
            </w:r>
            <w:r w:rsidR="009051CD" w:rsidRPr="00772EA9">
              <w:rPr>
                <w:rFonts w:ascii="Calibri" w:eastAsia="Times New Roman" w:hAnsi="Calibri" w:cs="Calibri"/>
                <w:b/>
                <w:bCs/>
                <w:sz w:val="32"/>
                <w:szCs w:val="32"/>
              </w:rPr>
              <w:t>picture</w:t>
            </w:r>
            <w:r w:rsidR="00772EA9" w:rsidRPr="00772EA9">
              <w:rPr>
                <w:rFonts w:ascii="Calibri" w:eastAsia="Times New Roman" w:hAnsi="Calibri" w:cs="Calibri"/>
                <w:b/>
                <w:bCs/>
                <w:sz w:val="32"/>
                <w:szCs w:val="32"/>
              </w:rPr>
              <w:t xml:space="preserve">, and their </w:t>
            </w:r>
            <w:r w:rsidR="00D64926" w:rsidRPr="00772EA9">
              <w:rPr>
                <w:rFonts w:ascii="Calibri" w:eastAsia="Times New Roman" w:hAnsi="Calibri" w:cs="Calibri"/>
                <w:b/>
                <w:bCs/>
                <w:sz w:val="32"/>
                <w:szCs w:val="32"/>
              </w:rPr>
              <w:t>wonderful</w:t>
            </w:r>
            <w:r w:rsidR="00772EA9" w:rsidRPr="00772EA9">
              <w:rPr>
                <w:rFonts w:ascii="Calibri" w:eastAsia="Times New Roman" w:hAnsi="Calibri" w:cs="Calibri"/>
                <w:b/>
                <w:bCs/>
                <w:sz w:val="32"/>
                <w:szCs w:val="32"/>
              </w:rPr>
              <w:t xml:space="preserve"> innovations, while </w:t>
            </w:r>
            <w:r w:rsidR="00D64926" w:rsidRPr="00772EA9">
              <w:rPr>
                <w:rFonts w:ascii="Calibri" w:eastAsia="Times New Roman" w:hAnsi="Calibri" w:cs="Calibri"/>
                <w:b/>
                <w:bCs/>
                <w:sz w:val="32"/>
                <w:szCs w:val="32"/>
              </w:rPr>
              <w:t>exceptional</w:t>
            </w:r>
            <w:r w:rsidR="00772EA9" w:rsidRPr="00772EA9">
              <w:rPr>
                <w:rFonts w:ascii="Calibri" w:eastAsia="Times New Roman" w:hAnsi="Calibri" w:cs="Calibri"/>
                <w:b/>
                <w:bCs/>
                <w:sz w:val="32"/>
                <w:szCs w:val="32"/>
              </w:rPr>
              <w:t xml:space="preserve">, were means to the </w:t>
            </w:r>
            <w:r w:rsidR="00D64926" w:rsidRPr="00772EA9">
              <w:rPr>
                <w:rFonts w:ascii="Calibri" w:eastAsia="Times New Roman" w:hAnsi="Calibri" w:cs="Calibri"/>
                <w:b/>
                <w:bCs/>
                <w:sz w:val="32"/>
                <w:szCs w:val="32"/>
              </w:rPr>
              <w:t>preferred</w:t>
            </w:r>
            <w:r w:rsidR="00772EA9" w:rsidRPr="00772EA9">
              <w:rPr>
                <w:rFonts w:ascii="Calibri" w:eastAsia="Times New Roman" w:hAnsi="Calibri" w:cs="Calibri"/>
                <w:b/>
                <w:bCs/>
                <w:sz w:val="32"/>
                <w:szCs w:val="32"/>
              </w:rPr>
              <w:t xml:space="preserve"> end: the creation of visually compelling work. The purpose of any poster is to attract the eye in the </w:t>
            </w:r>
            <w:r w:rsidR="00D64926" w:rsidRPr="00772EA9">
              <w:rPr>
                <w:rFonts w:ascii="Calibri" w:eastAsia="Times New Roman" w:hAnsi="Calibri" w:cs="Calibri"/>
                <w:b/>
                <w:bCs/>
                <w:sz w:val="32"/>
                <w:szCs w:val="32"/>
              </w:rPr>
              <w:t>short-lived</w:t>
            </w:r>
            <w:r w:rsidR="00772EA9" w:rsidRPr="00772EA9">
              <w:rPr>
                <w:rFonts w:ascii="Calibri" w:eastAsia="Times New Roman" w:hAnsi="Calibri" w:cs="Calibri"/>
                <w:b/>
                <w:bCs/>
                <w:sz w:val="32"/>
                <w:szCs w:val="32"/>
              </w:rPr>
              <w:t xml:space="preserve"> interval</w:t>
            </w:r>
            <w:r w:rsidR="00D64926">
              <w:rPr>
                <w:rFonts w:ascii="Calibri" w:eastAsia="Times New Roman" w:hAnsi="Calibri" w:cs="Calibri"/>
                <w:b/>
                <w:bCs/>
                <w:sz w:val="32"/>
                <w:szCs w:val="32"/>
              </w:rPr>
              <w:t>.</w:t>
            </w:r>
          </w:p>
        </w:tc>
      </w:tr>
    </w:tbl>
    <w:p w:rsidR="00173A2E" w:rsidRPr="00F94EF1" w:rsidRDefault="00173A2E">
      <w:pPr>
        <w:rPr>
          <w:rFonts w:ascii="Calibri" w:hAnsi="Calibri" w:cs="Calibri"/>
        </w:rPr>
      </w:pPr>
    </w:p>
    <w:sectPr w:rsidR="00173A2E" w:rsidRPr="00F94EF1" w:rsidSect="00E15B0A">
      <w:headerReference w:type="even" r:id="rId7"/>
      <w:headerReference w:type="default" r:id="rId8"/>
      <w:footerReference w:type="even" r:id="rId9"/>
      <w:footerReference w:type="default" r:id="rId10"/>
      <w:headerReference w:type="first" r:id="rId11"/>
      <w:footerReference w:type="first" r:id="rId12"/>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4CC" w:rsidRDefault="002074CC">
      <w:r>
        <w:separator/>
      </w:r>
    </w:p>
  </w:endnote>
  <w:endnote w:type="continuationSeparator" w:id="0">
    <w:p w:rsidR="002074CC" w:rsidRDefault="0020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06" w:rsidRDefault="00346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06" w:rsidRDefault="00346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06" w:rsidRDefault="0034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4CC" w:rsidRDefault="002074CC">
      <w:r>
        <w:separator/>
      </w:r>
    </w:p>
  </w:footnote>
  <w:footnote w:type="continuationSeparator" w:id="0">
    <w:p w:rsidR="002074CC" w:rsidRDefault="00207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19199781"/>
      <w:docPartObj>
        <w:docPartGallery w:val="Page Numbers (Top of Page)"/>
        <w:docPartUnique/>
      </w:docPartObj>
    </w:sdtPr>
    <w:sdtEndPr>
      <w:rPr>
        <w:rStyle w:val="PageNumber"/>
      </w:rPr>
    </w:sdtEndPr>
    <w:sdtContent>
      <w:p w:rsidR="00F94EF1" w:rsidRDefault="002074CC"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94EF1" w:rsidRDefault="00F94EF1" w:rsidP="00F94EF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theme="minorHAnsi"/>
      </w:rPr>
      <w:id w:val="886454962"/>
      <w:docPartObj>
        <w:docPartGallery w:val="Page Numbers (Top of Page)"/>
        <w:docPartUnique/>
      </w:docPartObj>
    </w:sdtPr>
    <w:sdtEndPr>
      <w:rPr>
        <w:rStyle w:val="PageNumber"/>
      </w:rPr>
    </w:sdtEndPr>
    <w:sdtContent>
      <w:p w:rsidR="00F94EF1" w:rsidRPr="00A758E6" w:rsidRDefault="002074CC"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Pr>
            <w:rStyle w:val="PageNumber"/>
            <w:rFonts w:cstheme="minorHAnsi"/>
            <w:b/>
            <w:bCs/>
            <w:noProof/>
            <w:sz w:val="21"/>
            <w:szCs w:val="21"/>
          </w:rPr>
          <w:t>1</w:t>
        </w:r>
        <w:r w:rsidRPr="00A758E6">
          <w:rPr>
            <w:rStyle w:val="PageNumber"/>
            <w:rFonts w:cstheme="minorHAnsi"/>
            <w:b/>
            <w:bCs/>
            <w:sz w:val="21"/>
            <w:szCs w:val="21"/>
          </w:rPr>
          <w:fldChar w:fldCharType="end"/>
        </w:r>
      </w:p>
    </w:sdtContent>
  </w:sdt>
  <w:p w:rsidR="00346F06" w:rsidRDefault="00346F06" w:rsidP="00F94EF1">
    <w:pPr>
      <w:rPr>
        <w:rFonts w:eastAsia="Times New Roman" w:cstheme="minorHAnsi"/>
        <w:sz w:val="20"/>
        <w:szCs w:val="20"/>
      </w:rPr>
    </w:pPr>
  </w:p>
  <w:p w:rsidR="00F94EF1" w:rsidRPr="00A758E6" w:rsidRDefault="002074CC" w:rsidP="00F94EF1">
    <w:pPr>
      <w:rPr>
        <w:rFonts w:eastAsia="Times New Roman" w:cstheme="minorHAnsi"/>
        <w:sz w:val="20"/>
        <w:szCs w:val="20"/>
      </w:rPr>
    </w:pPr>
    <w:r w:rsidRPr="00F94EF1">
      <w:rPr>
        <w:rFonts w:eastAsia="Times New Roman" w:cstheme="minorHAnsi"/>
        <w:sz w:val="20"/>
        <w:szCs w:val="20"/>
      </w:rPr>
      <w:t xml:space="preserve"> </w:t>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AA00CE">
      <w:rPr>
        <w:rFonts w:eastAsia="Times New Roman" w:cstheme="minorHAnsi"/>
        <w:sz w:val="20"/>
        <w:szCs w:val="20"/>
      </w:rPr>
      <w:tab/>
    </w:r>
    <w:r w:rsidR="00486E97">
      <w:rPr>
        <w:rFonts w:eastAsia="Times New Roman" w:cstheme="minorHAnsi"/>
        <w:sz w:val="20"/>
        <w:szCs w:val="20"/>
      </w:rPr>
      <w:t xml:space="preserve">         </w:t>
    </w:r>
    <w:r w:rsidR="00634457">
      <w:rPr>
        <w:rFonts w:eastAsia="Times New Roman" w:cstheme="minorHAnsi"/>
        <w:sz w:val="20"/>
        <w:szCs w:val="20"/>
      </w:rPr>
      <w:t xml:space="preserve">             </w:t>
    </w:r>
    <w:r w:rsidR="00207ACA" w:rsidRPr="00207ACA">
      <w:rPr>
        <w:rFonts w:eastAsia="Times New Roman" w:cstheme="minorHAnsi"/>
        <w:sz w:val="20"/>
        <w:szCs w:val="20"/>
      </w:rPr>
      <w:t xml:space="preserve">De Stijl &amp; Constructivism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06" w:rsidRDefault="00346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346D3"/>
    <w:multiLevelType w:val="hybridMultilevel"/>
    <w:tmpl w:val="86DE5FF6"/>
    <w:lvl w:ilvl="0" w:tplc="2EC82D98">
      <w:start w:val="1"/>
      <w:numFmt w:val="bullet"/>
      <w:lvlText w:val=""/>
      <w:lvlJc w:val="left"/>
      <w:pPr>
        <w:ind w:left="720" w:hanging="360"/>
      </w:pPr>
      <w:rPr>
        <w:rFonts w:ascii="Symbol" w:hAnsi="Symbol" w:hint="default"/>
      </w:rPr>
    </w:lvl>
    <w:lvl w:ilvl="1" w:tplc="910E293C" w:tentative="1">
      <w:start w:val="1"/>
      <w:numFmt w:val="bullet"/>
      <w:lvlText w:val="o"/>
      <w:lvlJc w:val="left"/>
      <w:pPr>
        <w:ind w:left="1440" w:hanging="360"/>
      </w:pPr>
      <w:rPr>
        <w:rFonts w:ascii="Courier New" w:hAnsi="Courier New" w:cs="Courier New" w:hint="default"/>
      </w:rPr>
    </w:lvl>
    <w:lvl w:ilvl="2" w:tplc="6124F6C2" w:tentative="1">
      <w:start w:val="1"/>
      <w:numFmt w:val="bullet"/>
      <w:lvlText w:val=""/>
      <w:lvlJc w:val="left"/>
      <w:pPr>
        <w:ind w:left="2160" w:hanging="360"/>
      </w:pPr>
      <w:rPr>
        <w:rFonts w:ascii="Wingdings" w:hAnsi="Wingdings" w:hint="default"/>
      </w:rPr>
    </w:lvl>
    <w:lvl w:ilvl="3" w:tplc="2E76AEF2" w:tentative="1">
      <w:start w:val="1"/>
      <w:numFmt w:val="bullet"/>
      <w:lvlText w:val=""/>
      <w:lvlJc w:val="left"/>
      <w:pPr>
        <w:ind w:left="2880" w:hanging="360"/>
      </w:pPr>
      <w:rPr>
        <w:rFonts w:ascii="Symbol" w:hAnsi="Symbol" w:hint="default"/>
      </w:rPr>
    </w:lvl>
    <w:lvl w:ilvl="4" w:tplc="ED86F266" w:tentative="1">
      <w:start w:val="1"/>
      <w:numFmt w:val="bullet"/>
      <w:lvlText w:val="o"/>
      <w:lvlJc w:val="left"/>
      <w:pPr>
        <w:ind w:left="3600" w:hanging="360"/>
      </w:pPr>
      <w:rPr>
        <w:rFonts w:ascii="Courier New" w:hAnsi="Courier New" w:cs="Courier New" w:hint="default"/>
      </w:rPr>
    </w:lvl>
    <w:lvl w:ilvl="5" w:tplc="CA769DA2" w:tentative="1">
      <w:start w:val="1"/>
      <w:numFmt w:val="bullet"/>
      <w:lvlText w:val=""/>
      <w:lvlJc w:val="left"/>
      <w:pPr>
        <w:ind w:left="4320" w:hanging="360"/>
      </w:pPr>
      <w:rPr>
        <w:rFonts w:ascii="Wingdings" w:hAnsi="Wingdings" w:hint="default"/>
      </w:rPr>
    </w:lvl>
    <w:lvl w:ilvl="6" w:tplc="B7326BCC" w:tentative="1">
      <w:start w:val="1"/>
      <w:numFmt w:val="bullet"/>
      <w:lvlText w:val=""/>
      <w:lvlJc w:val="left"/>
      <w:pPr>
        <w:ind w:left="5040" w:hanging="360"/>
      </w:pPr>
      <w:rPr>
        <w:rFonts w:ascii="Symbol" w:hAnsi="Symbol" w:hint="default"/>
      </w:rPr>
    </w:lvl>
    <w:lvl w:ilvl="7" w:tplc="DB328ABC" w:tentative="1">
      <w:start w:val="1"/>
      <w:numFmt w:val="bullet"/>
      <w:lvlText w:val="o"/>
      <w:lvlJc w:val="left"/>
      <w:pPr>
        <w:ind w:left="5760" w:hanging="360"/>
      </w:pPr>
      <w:rPr>
        <w:rFonts w:ascii="Courier New" w:hAnsi="Courier New" w:cs="Courier New" w:hint="default"/>
      </w:rPr>
    </w:lvl>
    <w:lvl w:ilvl="8" w:tplc="EC840FA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F1"/>
    <w:rsid w:val="000C2550"/>
    <w:rsid w:val="001049D7"/>
    <w:rsid w:val="00117A16"/>
    <w:rsid w:val="00131E4B"/>
    <w:rsid w:val="00163E5A"/>
    <w:rsid w:val="00173A2E"/>
    <w:rsid w:val="002074CC"/>
    <w:rsid w:val="00207ACA"/>
    <w:rsid w:val="00291A33"/>
    <w:rsid w:val="002F3B49"/>
    <w:rsid w:val="00346F06"/>
    <w:rsid w:val="00361CD0"/>
    <w:rsid w:val="003D30A1"/>
    <w:rsid w:val="00430392"/>
    <w:rsid w:val="00461DFB"/>
    <w:rsid w:val="00486E97"/>
    <w:rsid w:val="0057620B"/>
    <w:rsid w:val="00600AFB"/>
    <w:rsid w:val="00611AE8"/>
    <w:rsid w:val="006212F6"/>
    <w:rsid w:val="00634457"/>
    <w:rsid w:val="00665994"/>
    <w:rsid w:val="006B56CE"/>
    <w:rsid w:val="00714D61"/>
    <w:rsid w:val="00772EA9"/>
    <w:rsid w:val="007A2C5D"/>
    <w:rsid w:val="007A58DC"/>
    <w:rsid w:val="007B7A9A"/>
    <w:rsid w:val="007C7D19"/>
    <w:rsid w:val="008339AC"/>
    <w:rsid w:val="00866966"/>
    <w:rsid w:val="009051CD"/>
    <w:rsid w:val="00974661"/>
    <w:rsid w:val="00A0462C"/>
    <w:rsid w:val="00A758E6"/>
    <w:rsid w:val="00A919C0"/>
    <w:rsid w:val="00AA00CE"/>
    <w:rsid w:val="00B539BC"/>
    <w:rsid w:val="00B82ABA"/>
    <w:rsid w:val="00BC4162"/>
    <w:rsid w:val="00BD441F"/>
    <w:rsid w:val="00BD52D3"/>
    <w:rsid w:val="00C04331"/>
    <w:rsid w:val="00C26656"/>
    <w:rsid w:val="00C819CE"/>
    <w:rsid w:val="00CC75F1"/>
    <w:rsid w:val="00CD75B7"/>
    <w:rsid w:val="00CF4003"/>
    <w:rsid w:val="00D032EA"/>
    <w:rsid w:val="00D037AF"/>
    <w:rsid w:val="00D3231B"/>
    <w:rsid w:val="00D64926"/>
    <w:rsid w:val="00D83600"/>
    <w:rsid w:val="00E15B0A"/>
    <w:rsid w:val="00E23BE0"/>
    <w:rsid w:val="00E24E9F"/>
    <w:rsid w:val="00F83636"/>
    <w:rsid w:val="00F94EF1"/>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F2439-641B-4EFC-98FD-A16CA8A0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m</cp:lastModifiedBy>
  <cp:revision>2</cp:revision>
  <dcterms:created xsi:type="dcterms:W3CDTF">2021-03-04T01:27:00Z</dcterms:created>
  <dcterms:modified xsi:type="dcterms:W3CDTF">2021-03-04T01:27:00Z</dcterms:modified>
</cp:coreProperties>
</file>